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2D" w:rsidRDefault="0029382D" w:rsidP="0029382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Tijdens deze bijeenkomst wordt lastige casuïstiek besproken betreffende interstitiële longziekten (ILD), zowel ter lering als voor het (bij)stellen van de diagnose en behandeladvies. Tevens wordt er iedere bijeenkomst een korte inleidende presentatie gehouden ter verdieping van de kennis van ziektebeelden op het gebied van pulmonaal vasculaire aandoeningen of interstitiële longziekten. Deze inleidende presentaties worden afwisselend gegeven door leden van het expert panel. Er wordt zorg gedragen dat altijd 4 of meer leden van het expert panel op het gebied van pulmonaal vasculaire aandoeningen en interstitiële longziekten (bestaande uit 4 longartsen met expertise op het gebied van pulmonaal vasculaire ziekten en 3 longartsen met expertise op het gebied van interstitiële longziekten, 4 thoraxradiologen en 3 longpathologen) aanwezig zijn.</w:t>
      </w:r>
    </w:p>
    <w:p w:rsidR="0029382D" w:rsidRDefault="0029382D" w:rsidP="0029382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Allereerst wordt de casus met differentiaal diagnose door de betrokken arts gepresenteerd. Vervolgens wordt de verrichtte beeldvorming gezamenlijk bekeken en besproken door een thoraxradioloog met ervaring op het gebied van ILD en PH. Aansluitend wordt </w:t>
      </w:r>
      <w:proofErr w:type="spellStart"/>
      <w:r>
        <w:rPr>
          <w:rFonts w:ascii="Times New Roman" w:hAnsi="Times New Roman" w:cs="Times New Roman"/>
          <w:sz w:val="24"/>
          <w:szCs w:val="24"/>
        </w:rPr>
        <w:t>gezamelijk</w:t>
      </w:r>
      <w:proofErr w:type="spellEnd"/>
      <w:r>
        <w:rPr>
          <w:rFonts w:ascii="Times New Roman" w:hAnsi="Times New Roman" w:cs="Times New Roman"/>
          <w:sz w:val="24"/>
          <w:szCs w:val="24"/>
        </w:rPr>
        <w:t xml:space="preserve"> het pathologie materiaal bekeken en besproken door een longpatholoog met de gewenste expertise. Hierna volgt een plenaire discussie in aanwezigheid van  ILD specialisten en andere longartsen, radiologen, pathologen en artsen in opleiding. Hierbij wordt gestreefd naar het stellen van een diagnose en </w:t>
      </w:r>
      <w:proofErr w:type="spellStart"/>
      <w:r>
        <w:rPr>
          <w:rFonts w:ascii="Times New Roman" w:hAnsi="Times New Roman" w:cs="Times New Roman"/>
          <w:sz w:val="24"/>
          <w:szCs w:val="24"/>
        </w:rPr>
        <w:t>evidence-based</w:t>
      </w:r>
      <w:proofErr w:type="spellEnd"/>
      <w:r>
        <w:rPr>
          <w:rFonts w:ascii="Times New Roman" w:hAnsi="Times New Roman" w:cs="Times New Roman"/>
          <w:sz w:val="24"/>
          <w:szCs w:val="24"/>
        </w:rPr>
        <w:t xml:space="preserve"> behandelplan. Een tweede doel van deze bespreking is educatie waardoor er extra aandacht gegeven wordt aan de bespreking en het bediscussiëren van de beschikbare literatuur.   </w:t>
      </w:r>
    </w:p>
    <w:p w:rsidR="0029382D" w:rsidRDefault="003D55FC" w:rsidP="0029382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De casuïstiek is afkomstig uit heel Nederland</w:t>
      </w:r>
      <w:r w:rsidR="0029382D">
        <w:rPr>
          <w:rFonts w:ascii="Times New Roman" w:hAnsi="Times New Roman" w:cs="Times New Roman"/>
          <w:sz w:val="24"/>
          <w:szCs w:val="24"/>
        </w:rPr>
        <w:t xml:space="preserve">. Alle AIOS longziekten uit </w:t>
      </w:r>
      <w:r>
        <w:rPr>
          <w:rFonts w:ascii="Times New Roman" w:hAnsi="Times New Roman" w:cs="Times New Roman"/>
          <w:sz w:val="24"/>
          <w:szCs w:val="24"/>
        </w:rPr>
        <w:t xml:space="preserve">het land </w:t>
      </w:r>
      <w:r w:rsidR="0029382D">
        <w:rPr>
          <w:rFonts w:ascii="Times New Roman" w:hAnsi="Times New Roman" w:cs="Times New Roman"/>
          <w:sz w:val="24"/>
          <w:szCs w:val="24"/>
        </w:rPr>
        <w:t xml:space="preserve">worden gestimuleerd de bespreking bij te wonen. Alle longartsen </w:t>
      </w:r>
      <w:r>
        <w:rPr>
          <w:rFonts w:ascii="Times New Roman" w:hAnsi="Times New Roman" w:cs="Times New Roman"/>
          <w:sz w:val="24"/>
          <w:szCs w:val="24"/>
        </w:rPr>
        <w:t xml:space="preserve">met affiniteit voor ILD </w:t>
      </w:r>
      <w:r w:rsidR="0029382D">
        <w:rPr>
          <w:rFonts w:ascii="Times New Roman" w:hAnsi="Times New Roman" w:cs="Times New Roman"/>
          <w:sz w:val="24"/>
          <w:szCs w:val="24"/>
        </w:rPr>
        <w:t>en een aantal andere geïnteresseerden worden uitgenodigd.</w:t>
      </w:r>
    </w:p>
    <w:p w:rsidR="0029382D" w:rsidRDefault="003D55FC" w:rsidP="0029382D">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Een</w:t>
      </w:r>
      <w:r w:rsidR="0029382D">
        <w:rPr>
          <w:rFonts w:ascii="Times New Roman" w:hAnsi="Times New Roman" w:cs="Times New Roman"/>
          <w:sz w:val="24"/>
          <w:szCs w:val="24"/>
        </w:rPr>
        <w:t xml:space="preserve"> keer per jaar is er een landelijke CPC </w:t>
      </w:r>
      <w:proofErr w:type="spellStart"/>
      <w:r w:rsidR="0029382D">
        <w:rPr>
          <w:rFonts w:ascii="Times New Roman" w:hAnsi="Times New Roman" w:cs="Times New Roman"/>
          <w:sz w:val="24"/>
          <w:szCs w:val="24"/>
        </w:rPr>
        <w:t>i</w:t>
      </w:r>
      <w:r>
        <w:rPr>
          <w:rFonts w:ascii="Times New Roman" w:hAnsi="Times New Roman" w:cs="Times New Roman"/>
          <w:sz w:val="24"/>
          <w:szCs w:val="24"/>
        </w:rPr>
        <w:t>sm</w:t>
      </w:r>
      <w:proofErr w:type="spellEnd"/>
      <w:r>
        <w:rPr>
          <w:rFonts w:ascii="Times New Roman" w:hAnsi="Times New Roman" w:cs="Times New Roman"/>
          <w:sz w:val="24"/>
          <w:szCs w:val="24"/>
        </w:rPr>
        <w:t xml:space="preserve"> met de desbetreffende sectie van de NVALT</w:t>
      </w:r>
      <w:r w:rsidR="0029382D">
        <w:rPr>
          <w:rFonts w:ascii="Times New Roman" w:hAnsi="Times New Roman" w:cs="Times New Roman"/>
          <w:sz w:val="24"/>
          <w:szCs w:val="24"/>
        </w:rPr>
        <w:t>. </w:t>
      </w:r>
      <w:r>
        <w:rPr>
          <w:rFonts w:ascii="Times New Roman" w:hAnsi="Times New Roman" w:cs="Times New Roman"/>
          <w:sz w:val="24"/>
          <w:szCs w:val="24"/>
        </w:rPr>
        <w:t xml:space="preserve"> </w:t>
      </w:r>
      <w:r w:rsidR="0029382D">
        <w:rPr>
          <w:rFonts w:ascii="Times New Roman" w:hAnsi="Times New Roman" w:cs="Times New Roman"/>
          <w:sz w:val="24"/>
          <w:szCs w:val="24"/>
        </w:rPr>
        <w:t xml:space="preserve">Het expert panel wordt uitgebreid met experts vanuit heel Nederland  en ook de casuïstiek wordt ingebracht vanuit heel Nederland. Deze CPC vindt plaats voorafgaand aan een ledenvergadering van de SIL en zal daarom afwisselend in het </w:t>
      </w:r>
      <w:proofErr w:type="spellStart"/>
      <w:r w:rsidR="0029382D">
        <w:rPr>
          <w:rFonts w:ascii="Times New Roman" w:hAnsi="Times New Roman" w:cs="Times New Roman"/>
          <w:sz w:val="24"/>
          <w:szCs w:val="24"/>
        </w:rPr>
        <w:t>VUmc</w:t>
      </w:r>
      <w:proofErr w:type="spellEnd"/>
      <w:r w:rsidR="0029382D">
        <w:rPr>
          <w:rFonts w:ascii="Times New Roman" w:hAnsi="Times New Roman" w:cs="Times New Roman"/>
          <w:sz w:val="24"/>
          <w:szCs w:val="24"/>
        </w:rPr>
        <w:t xml:space="preserve"> te Amsterdam, het Erasmus MC te Rotterdam en het St. Antonius ZKH te Nieuwegein plaatsvinden.</w:t>
      </w:r>
      <w:bookmarkStart w:id="0" w:name="_GoBack"/>
      <w:bookmarkEnd w:id="0"/>
    </w:p>
    <w:sectPr w:rsidR="00293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18A1"/>
    <w:multiLevelType w:val="multilevel"/>
    <w:tmpl w:val="342E3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2D"/>
    <w:rsid w:val="000C2FA6"/>
    <w:rsid w:val="0029382D"/>
    <w:rsid w:val="003A581E"/>
    <w:rsid w:val="003D5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B2BB"/>
  <w15:chartTrackingRefBased/>
  <w15:docId w15:val="{9D73E3FD-B12B-45BE-A041-0939AE74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82D"/>
    <w:pPr>
      <w:spacing w:after="0" w:line="240" w:lineRule="auto"/>
    </w:pPr>
    <w:rPr>
      <w:rFonts w:ascii="Calibri" w:hAnsi="Calibri" w:cs="Calibri"/>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5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van Puffelen</dc:creator>
  <cp:keywords/>
  <dc:description/>
  <cp:lastModifiedBy>A.L. van Puffelen</cp:lastModifiedBy>
  <cp:revision>3</cp:revision>
  <dcterms:created xsi:type="dcterms:W3CDTF">2020-01-24T09:34:00Z</dcterms:created>
  <dcterms:modified xsi:type="dcterms:W3CDTF">2020-01-24T11:13:00Z</dcterms:modified>
</cp:coreProperties>
</file>